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A14" w:rsidRDefault="00840A14" w:rsidP="00840A1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                   </w:t>
      </w:r>
      <w:r w:rsidRPr="00840A14">
        <w:rPr>
          <w:i/>
          <w:sz w:val="28"/>
          <w:szCs w:val="28"/>
        </w:rPr>
        <w:t xml:space="preserve">Смолина С.А. </w:t>
      </w:r>
      <w:r>
        <w:rPr>
          <w:i/>
          <w:sz w:val="28"/>
          <w:szCs w:val="28"/>
        </w:rPr>
        <w:t xml:space="preserve">                                     </w:t>
      </w:r>
    </w:p>
    <w:p w:rsidR="00840A14" w:rsidRDefault="00840A14" w:rsidP="00840A14">
      <w:pPr>
        <w:rPr>
          <w:i/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</w:t>
      </w:r>
      <w:r w:rsidRPr="00840A14">
        <w:rPr>
          <w:i/>
          <w:sz w:val="28"/>
          <w:szCs w:val="28"/>
        </w:rPr>
        <w:t xml:space="preserve">МБДОУ «ДС № 384 г. Челябинска» </w:t>
      </w:r>
    </w:p>
    <w:p w:rsidR="00840A14" w:rsidRPr="00840A14" w:rsidRDefault="00840A14" w:rsidP="00840A1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</w:t>
      </w:r>
      <w:r w:rsidRPr="00840A14">
        <w:rPr>
          <w:i/>
          <w:sz w:val="28"/>
          <w:szCs w:val="28"/>
        </w:rPr>
        <w:t>Воспитатель 1 категории</w:t>
      </w:r>
    </w:p>
    <w:p w:rsidR="00840A14" w:rsidRDefault="00840A14" w:rsidP="00840A14">
      <w:pPr>
        <w:tabs>
          <w:tab w:val="left" w:pos="5955"/>
        </w:tabs>
        <w:rPr>
          <w:sz w:val="28"/>
          <w:szCs w:val="28"/>
        </w:rPr>
      </w:pPr>
    </w:p>
    <w:p w:rsidR="00840A14" w:rsidRDefault="00840A14" w:rsidP="00840A14">
      <w:pPr>
        <w:rPr>
          <w:sz w:val="28"/>
          <w:szCs w:val="28"/>
        </w:rPr>
      </w:pPr>
    </w:p>
    <w:p w:rsidR="00840A14" w:rsidRDefault="00840A14" w:rsidP="00FA2BEE">
      <w:pPr>
        <w:jc w:val="both"/>
        <w:rPr>
          <w:b/>
          <w:sz w:val="28"/>
          <w:szCs w:val="28"/>
        </w:rPr>
      </w:pPr>
      <w:r w:rsidRPr="00840A14">
        <w:rPr>
          <w:b/>
          <w:sz w:val="28"/>
          <w:szCs w:val="28"/>
        </w:rPr>
        <w:t>«Роль сказки в нравственно-социальном воспитании дошкольников»</w:t>
      </w:r>
    </w:p>
    <w:p w:rsidR="00FD557C" w:rsidRDefault="00FD557C" w:rsidP="00840A14">
      <w:pPr>
        <w:rPr>
          <w:sz w:val="28"/>
          <w:szCs w:val="28"/>
        </w:rPr>
      </w:pPr>
    </w:p>
    <w:p w:rsidR="00FA2BEE" w:rsidRDefault="00840A14" w:rsidP="00FA2BEE">
      <w:pPr>
        <w:spacing w:line="360" w:lineRule="auto"/>
        <w:jc w:val="both"/>
        <w:rPr>
          <w:b/>
          <w:i/>
          <w:sz w:val="28"/>
          <w:szCs w:val="28"/>
        </w:rPr>
      </w:pPr>
      <w:r w:rsidRPr="00FA2BEE">
        <w:rPr>
          <w:b/>
          <w:i/>
          <w:sz w:val="28"/>
          <w:szCs w:val="28"/>
        </w:rPr>
        <w:t>Аннотация:</w:t>
      </w:r>
      <w:r w:rsidRPr="00840A1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 статье анализируется влияние сказок на воспитание дошкольников. Рас</w:t>
      </w:r>
      <w:r w:rsidR="00FA2BEE">
        <w:rPr>
          <w:i/>
          <w:sz w:val="28"/>
          <w:szCs w:val="28"/>
        </w:rPr>
        <w:t>с</w:t>
      </w:r>
      <w:r>
        <w:rPr>
          <w:i/>
          <w:sz w:val="28"/>
          <w:szCs w:val="28"/>
        </w:rPr>
        <w:t>матриваются</w:t>
      </w:r>
      <w:r w:rsidR="00FA2BEE">
        <w:rPr>
          <w:i/>
          <w:sz w:val="28"/>
          <w:szCs w:val="28"/>
        </w:rPr>
        <w:t xml:space="preserve"> разные формы и методы работы для воспитания нравственных качеств личности ребенка.</w:t>
      </w:r>
    </w:p>
    <w:p w:rsidR="00F1739C" w:rsidRDefault="007A6926" w:rsidP="000154E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A2BEE">
        <w:rPr>
          <w:sz w:val="28"/>
          <w:szCs w:val="28"/>
        </w:rPr>
        <w:t xml:space="preserve">«Сказки-прекрасное творение искусства. Наша память неразлучна с </w:t>
      </w:r>
      <w:r w:rsidR="000154E8">
        <w:rPr>
          <w:sz w:val="28"/>
          <w:szCs w:val="28"/>
        </w:rPr>
        <w:t>ними. В простодуш</w:t>
      </w:r>
      <w:r w:rsidR="00F1739C">
        <w:rPr>
          <w:sz w:val="28"/>
          <w:szCs w:val="28"/>
        </w:rPr>
        <w:t xml:space="preserve">ных и нехитрых историях о лисе и волке, цапле и журавле, дурачке Емеле, царевны-лягушки нас привлекает острота социального смысла, неистощимость выдумки, мудрость жизненных наблюдений». </w:t>
      </w:r>
      <w:r w:rsidR="00F1739C" w:rsidRPr="00F1739C">
        <w:rPr>
          <w:sz w:val="28"/>
          <w:szCs w:val="28"/>
        </w:rPr>
        <w:t>{1</w:t>
      </w:r>
      <w:r>
        <w:rPr>
          <w:sz w:val="28"/>
          <w:szCs w:val="28"/>
        </w:rPr>
        <w:t>.</w:t>
      </w:r>
      <w:r w:rsidR="00F1739C">
        <w:rPr>
          <w:sz w:val="28"/>
          <w:szCs w:val="28"/>
        </w:rPr>
        <w:t>c.5</w:t>
      </w:r>
      <w:r w:rsidR="00F1739C" w:rsidRPr="00F1739C">
        <w:rPr>
          <w:sz w:val="28"/>
          <w:szCs w:val="28"/>
        </w:rPr>
        <w:t>}</w:t>
      </w:r>
    </w:p>
    <w:p w:rsidR="005E2685" w:rsidRDefault="00F1739C" w:rsidP="001D6F7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A692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Сказки присутствуют в жизни ребенка с самого его рождения.</w:t>
      </w:r>
      <w:r w:rsidR="00816008">
        <w:rPr>
          <w:sz w:val="28"/>
          <w:szCs w:val="28"/>
        </w:rPr>
        <w:t xml:space="preserve"> Как только ребенок начинает осмысливать окружающий мир, в его жизнь входят сказки, с ними он делает первые шаги, они живут с ребенком до школы и даже дольше. Сказки помогают ему адаптироваться в этом мире,</w:t>
      </w:r>
      <w:r w:rsidR="007A6926">
        <w:rPr>
          <w:sz w:val="28"/>
          <w:szCs w:val="28"/>
        </w:rPr>
        <w:t xml:space="preserve"> преподают первые уроки нравственности. </w:t>
      </w:r>
      <w:r w:rsidR="008221A7">
        <w:rPr>
          <w:sz w:val="28"/>
          <w:szCs w:val="28"/>
        </w:rPr>
        <w:t xml:space="preserve">Благодаря тому, что сказка преподает уроки не в </w:t>
      </w:r>
      <w:r w:rsidR="001D6F7E">
        <w:rPr>
          <w:sz w:val="28"/>
          <w:szCs w:val="28"/>
        </w:rPr>
        <w:t>виде нравоучений, а в доступной</w:t>
      </w:r>
      <w:r w:rsidR="008221A7">
        <w:rPr>
          <w:sz w:val="28"/>
          <w:szCs w:val="28"/>
        </w:rPr>
        <w:t>, занимательной форме, ее влияние на формирование мировоззрения малыша оказывается достаточно сильным.</w:t>
      </w:r>
      <w:r w:rsidR="001D6F7E">
        <w:rPr>
          <w:sz w:val="28"/>
          <w:szCs w:val="28"/>
        </w:rPr>
        <w:t xml:space="preserve"> Именно через сказку ребенок постигает, что такое добро и зло, что такое дружба и взаимовыручка. Как бы мы не внушали ребенку, что надо помогать друг другу, это не всегда может быть понятно ему, но прослушав</w:t>
      </w:r>
      <w:r w:rsidR="005E2685">
        <w:rPr>
          <w:sz w:val="28"/>
          <w:szCs w:val="28"/>
        </w:rPr>
        <w:t xml:space="preserve"> сказку «Репка» он получает наглядный пример взаимопомощи. Сколько бы мы не говорили, что надо слушаться старших, но это не всегда срабатывает, а сказка </w:t>
      </w:r>
      <w:r w:rsidR="005E2685">
        <w:rPr>
          <w:sz w:val="28"/>
          <w:szCs w:val="28"/>
        </w:rPr>
        <w:lastRenderedPageBreak/>
        <w:t>«Сестрица Аленушка и братец Иванушка» показывает, что</w:t>
      </w:r>
      <w:r w:rsidR="0012374D">
        <w:rPr>
          <w:sz w:val="28"/>
          <w:szCs w:val="28"/>
        </w:rPr>
        <w:t>,</w:t>
      </w:r>
      <w:r w:rsidR="005E2685">
        <w:rPr>
          <w:sz w:val="28"/>
          <w:szCs w:val="28"/>
        </w:rPr>
        <w:t xml:space="preserve"> не послушав старшего, можно навлечь беду не только на себя, но и на своих близких.</w:t>
      </w:r>
    </w:p>
    <w:p w:rsidR="00D454F6" w:rsidRDefault="00D454F6" w:rsidP="00D454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E2685">
        <w:rPr>
          <w:sz w:val="28"/>
          <w:szCs w:val="28"/>
        </w:rPr>
        <w:t>Сказка, как один из элементов</w:t>
      </w:r>
      <w:r>
        <w:rPr>
          <w:sz w:val="28"/>
          <w:szCs w:val="28"/>
        </w:rPr>
        <w:t xml:space="preserve"> нравственного воспитания дошкольников выполняет следующие задачи:</w:t>
      </w:r>
    </w:p>
    <w:p w:rsidR="00D454F6" w:rsidRPr="00D454F6" w:rsidRDefault="00D454F6" w:rsidP="00D454F6">
      <w:pPr>
        <w:rPr>
          <w:b/>
          <w:sz w:val="28"/>
          <w:szCs w:val="28"/>
        </w:rPr>
      </w:pPr>
      <w:r w:rsidRPr="00D454F6">
        <w:rPr>
          <w:b/>
          <w:sz w:val="28"/>
          <w:szCs w:val="28"/>
        </w:rPr>
        <w:t>Воспитательные:</w:t>
      </w:r>
    </w:p>
    <w:p w:rsidR="00D454F6" w:rsidRDefault="00D454F6" w:rsidP="00D454F6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Воспитывает в детях любовь и уважение к книге.</w:t>
      </w:r>
    </w:p>
    <w:p w:rsidR="00D454F6" w:rsidRDefault="00D454F6" w:rsidP="00D454F6">
      <w:pPr>
        <w:pStyle w:val="a7"/>
        <w:numPr>
          <w:ilvl w:val="0"/>
          <w:numId w:val="1"/>
        </w:numPr>
        <w:rPr>
          <w:sz w:val="28"/>
          <w:szCs w:val="28"/>
        </w:rPr>
      </w:pPr>
      <w:r w:rsidRPr="00D454F6">
        <w:rPr>
          <w:sz w:val="28"/>
          <w:szCs w:val="28"/>
        </w:rPr>
        <w:t>Спо</w:t>
      </w:r>
      <w:r>
        <w:rPr>
          <w:sz w:val="28"/>
          <w:szCs w:val="28"/>
        </w:rPr>
        <w:t xml:space="preserve">собствует формированию нравственных качеств: отзывчивость, дружелюбие, умение уступать, помогать друг другу и </w:t>
      </w:r>
      <w:r w:rsidR="00D0285E">
        <w:rPr>
          <w:sz w:val="28"/>
          <w:szCs w:val="28"/>
        </w:rPr>
        <w:t>т.д.</w:t>
      </w:r>
    </w:p>
    <w:p w:rsidR="00D454F6" w:rsidRPr="00D0285E" w:rsidRDefault="00D454F6" w:rsidP="00D454F6">
      <w:pPr>
        <w:rPr>
          <w:b/>
          <w:sz w:val="28"/>
          <w:szCs w:val="28"/>
        </w:rPr>
      </w:pPr>
      <w:r w:rsidRPr="00D0285E">
        <w:rPr>
          <w:b/>
          <w:sz w:val="28"/>
          <w:szCs w:val="28"/>
        </w:rPr>
        <w:t>Развивающие:</w:t>
      </w:r>
    </w:p>
    <w:p w:rsidR="00D0285E" w:rsidRDefault="00D0285E" w:rsidP="00D0285E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Содействует развитию речи детей.</w:t>
      </w:r>
    </w:p>
    <w:p w:rsidR="00D0285E" w:rsidRDefault="00D0285E" w:rsidP="00D0285E">
      <w:pPr>
        <w:pStyle w:val="a7"/>
        <w:numPr>
          <w:ilvl w:val="0"/>
          <w:numId w:val="2"/>
        </w:numPr>
        <w:rPr>
          <w:sz w:val="28"/>
          <w:szCs w:val="28"/>
        </w:rPr>
      </w:pPr>
      <w:r w:rsidRPr="00D0285E">
        <w:rPr>
          <w:sz w:val="28"/>
          <w:szCs w:val="28"/>
        </w:rPr>
        <w:t>Раз</w:t>
      </w:r>
      <w:r>
        <w:rPr>
          <w:sz w:val="28"/>
          <w:szCs w:val="28"/>
        </w:rPr>
        <w:t>вивает способность детей отличать хорошее от плохого в сказке и в жизни, умение делать нравственный выбор.</w:t>
      </w:r>
    </w:p>
    <w:p w:rsidR="00D0285E" w:rsidRPr="00AE73C0" w:rsidRDefault="00D0285E" w:rsidP="00D0285E">
      <w:pPr>
        <w:rPr>
          <w:b/>
          <w:sz w:val="28"/>
          <w:szCs w:val="28"/>
        </w:rPr>
      </w:pPr>
      <w:r w:rsidRPr="00AE73C0">
        <w:rPr>
          <w:b/>
          <w:sz w:val="28"/>
          <w:szCs w:val="28"/>
        </w:rPr>
        <w:t>Обучающие:</w:t>
      </w:r>
    </w:p>
    <w:p w:rsidR="00D0285E" w:rsidRDefault="00D0285E" w:rsidP="00D0285E">
      <w:pPr>
        <w:pStyle w:val="a7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Формирует нравственные представления о нормах социальных отношений и моделях поведения.</w:t>
      </w:r>
    </w:p>
    <w:p w:rsidR="00AE73C0" w:rsidRDefault="00D0285E" w:rsidP="00D0285E">
      <w:pPr>
        <w:pStyle w:val="a7"/>
        <w:numPr>
          <w:ilvl w:val="0"/>
          <w:numId w:val="3"/>
        </w:numPr>
        <w:rPr>
          <w:sz w:val="28"/>
          <w:szCs w:val="28"/>
        </w:rPr>
      </w:pPr>
      <w:r w:rsidRPr="00D0285E">
        <w:rPr>
          <w:sz w:val="28"/>
          <w:szCs w:val="28"/>
        </w:rPr>
        <w:t>Учит</w:t>
      </w:r>
      <w:r>
        <w:rPr>
          <w:sz w:val="28"/>
          <w:szCs w:val="28"/>
        </w:rPr>
        <w:t xml:space="preserve"> видеть поступки героев и правильно оценивать их.</w:t>
      </w:r>
    </w:p>
    <w:p w:rsidR="00AE73C0" w:rsidRDefault="00AE73C0" w:rsidP="00AE73C0"/>
    <w:p w:rsidR="00AE73C0" w:rsidRDefault="00AE73C0" w:rsidP="00AE73C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E73C0">
        <w:rPr>
          <w:sz w:val="28"/>
          <w:szCs w:val="28"/>
        </w:rPr>
        <w:t>Для реализации</w:t>
      </w:r>
      <w:r>
        <w:rPr>
          <w:sz w:val="28"/>
          <w:szCs w:val="28"/>
        </w:rPr>
        <w:t xml:space="preserve"> задач есть много форм и методов использования сказки в процессе воспитания:</w:t>
      </w:r>
    </w:p>
    <w:p w:rsidR="00AE73C0" w:rsidRDefault="00AE73C0" w:rsidP="00AE73C0">
      <w:pPr>
        <w:pStyle w:val="a7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Чтение книг и прослушивание аудиокниг, просмотр мультфильмов по мотивам сказок.</w:t>
      </w:r>
    </w:p>
    <w:p w:rsidR="00AE73C0" w:rsidRDefault="00AE73C0" w:rsidP="00AE73C0"/>
    <w:p w:rsidR="009F11B4" w:rsidRDefault="00AE73C0" w:rsidP="00AE73C0">
      <w:pPr>
        <w:pStyle w:val="a7"/>
        <w:numPr>
          <w:ilvl w:val="0"/>
          <w:numId w:val="4"/>
        </w:numPr>
        <w:tabs>
          <w:tab w:val="left" w:pos="1095"/>
        </w:tabs>
        <w:rPr>
          <w:sz w:val="28"/>
          <w:szCs w:val="28"/>
        </w:rPr>
      </w:pPr>
      <w:r w:rsidRPr="00AE73C0">
        <w:rPr>
          <w:sz w:val="28"/>
          <w:szCs w:val="28"/>
        </w:rPr>
        <w:t>Использование</w:t>
      </w:r>
      <w:r>
        <w:rPr>
          <w:sz w:val="28"/>
          <w:szCs w:val="28"/>
        </w:rPr>
        <w:t xml:space="preserve"> примеров из сказок в повседневной жизни, на прогулках, на занятиях</w:t>
      </w:r>
      <w:r w:rsidR="009F11B4">
        <w:rPr>
          <w:sz w:val="28"/>
          <w:szCs w:val="28"/>
        </w:rPr>
        <w:t xml:space="preserve"> творчеством и любых играх с воспитателями.</w:t>
      </w:r>
    </w:p>
    <w:p w:rsidR="009F11B4" w:rsidRPr="009F11B4" w:rsidRDefault="009F11B4" w:rsidP="009F11B4">
      <w:pPr>
        <w:tabs>
          <w:tab w:val="left" w:pos="1095"/>
        </w:tabs>
        <w:spacing w:line="360" w:lineRule="auto"/>
        <w:ind w:left="1068"/>
        <w:rPr>
          <w:sz w:val="28"/>
          <w:szCs w:val="28"/>
        </w:rPr>
      </w:pPr>
    </w:p>
    <w:p w:rsidR="009F11B4" w:rsidRDefault="009F11B4" w:rsidP="009F11B4">
      <w:pPr>
        <w:pStyle w:val="a7"/>
        <w:numPr>
          <w:ilvl w:val="0"/>
          <w:numId w:val="4"/>
        </w:numPr>
        <w:tabs>
          <w:tab w:val="left" w:pos="1095"/>
        </w:tabs>
        <w:spacing w:line="360" w:lineRule="auto"/>
        <w:rPr>
          <w:sz w:val="28"/>
          <w:szCs w:val="28"/>
        </w:rPr>
      </w:pPr>
      <w:r w:rsidRPr="009F11B4">
        <w:rPr>
          <w:sz w:val="28"/>
          <w:szCs w:val="28"/>
        </w:rPr>
        <w:t>Организация</w:t>
      </w:r>
      <w:r>
        <w:rPr>
          <w:sz w:val="28"/>
          <w:szCs w:val="28"/>
        </w:rPr>
        <w:t xml:space="preserve"> сюжетно-ролевых игр, праздников на основе сказочных сюжетов с привлечением родителей к участию в них.</w:t>
      </w:r>
    </w:p>
    <w:p w:rsidR="009F11B4" w:rsidRDefault="009F11B4" w:rsidP="009F11B4">
      <w:pPr>
        <w:pStyle w:val="a7"/>
        <w:numPr>
          <w:ilvl w:val="0"/>
          <w:numId w:val="4"/>
        </w:numPr>
        <w:tabs>
          <w:tab w:val="left" w:pos="1095"/>
        </w:tabs>
        <w:rPr>
          <w:sz w:val="28"/>
          <w:szCs w:val="28"/>
        </w:rPr>
      </w:pPr>
      <w:r w:rsidRPr="009F11B4">
        <w:rPr>
          <w:sz w:val="28"/>
          <w:szCs w:val="28"/>
        </w:rPr>
        <w:t xml:space="preserve">Использование </w:t>
      </w:r>
      <w:r>
        <w:rPr>
          <w:sz w:val="28"/>
          <w:szCs w:val="28"/>
        </w:rPr>
        <w:t xml:space="preserve">сказок при знакомстве дошкольников с художественными произведениями. </w:t>
      </w:r>
    </w:p>
    <w:p w:rsidR="00FF4C76" w:rsidRDefault="009F11B4" w:rsidP="00FF4C76">
      <w:pPr>
        <w:pStyle w:val="a7"/>
        <w:numPr>
          <w:ilvl w:val="0"/>
          <w:numId w:val="4"/>
        </w:numPr>
        <w:tabs>
          <w:tab w:val="left" w:pos="1095"/>
        </w:tabs>
        <w:rPr>
          <w:sz w:val="28"/>
          <w:szCs w:val="28"/>
        </w:rPr>
      </w:pPr>
      <w:r w:rsidRPr="00FF4C76">
        <w:rPr>
          <w:sz w:val="28"/>
          <w:szCs w:val="28"/>
        </w:rPr>
        <w:lastRenderedPageBreak/>
        <w:t xml:space="preserve">Применение отрывков из сказок </w:t>
      </w:r>
      <w:r w:rsidR="00FF4C76">
        <w:rPr>
          <w:sz w:val="28"/>
          <w:szCs w:val="28"/>
        </w:rPr>
        <w:t>как иллюстрации при проведении НОД по ознакомлению с окружающей действительностью.</w:t>
      </w:r>
    </w:p>
    <w:p w:rsidR="00FF4C76" w:rsidRDefault="00FF4C76" w:rsidP="00FF4C76">
      <w:pPr>
        <w:pStyle w:val="a7"/>
        <w:tabs>
          <w:tab w:val="left" w:pos="1095"/>
        </w:tabs>
        <w:ind w:left="1428"/>
        <w:rPr>
          <w:sz w:val="28"/>
          <w:szCs w:val="28"/>
        </w:rPr>
      </w:pPr>
    </w:p>
    <w:p w:rsidR="00FF4C76" w:rsidRDefault="00FF4C76" w:rsidP="00FF4C76">
      <w:pPr>
        <w:pStyle w:val="a7"/>
        <w:numPr>
          <w:ilvl w:val="0"/>
          <w:numId w:val="4"/>
        </w:numPr>
        <w:tabs>
          <w:tab w:val="left" w:pos="1095"/>
        </w:tabs>
        <w:rPr>
          <w:sz w:val="28"/>
          <w:szCs w:val="28"/>
        </w:rPr>
      </w:pPr>
      <w:r w:rsidRPr="00FF4C76">
        <w:rPr>
          <w:sz w:val="28"/>
          <w:szCs w:val="28"/>
        </w:rPr>
        <w:t>Использование сказочных персонажей в изобразительной деятельности.</w:t>
      </w:r>
    </w:p>
    <w:p w:rsidR="00FF4C76" w:rsidRDefault="00FF4C76" w:rsidP="00FF4C76">
      <w:pPr>
        <w:pStyle w:val="a7"/>
        <w:tabs>
          <w:tab w:val="left" w:pos="1485"/>
        </w:tabs>
        <w:ind w:left="1428"/>
        <w:rPr>
          <w:sz w:val="28"/>
          <w:szCs w:val="28"/>
        </w:rPr>
      </w:pPr>
    </w:p>
    <w:p w:rsidR="00FF4C76" w:rsidRDefault="00FF4C76" w:rsidP="00FF4C76">
      <w:pPr>
        <w:pStyle w:val="a7"/>
        <w:numPr>
          <w:ilvl w:val="0"/>
          <w:numId w:val="4"/>
        </w:numPr>
        <w:tabs>
          <w:tab w:val="left" w:pos="1485"/>
        </w:tabs>
        <w:rPr>
          <w:sz w:val="28"/>
          <w:szCs w:val="28"/>
        </w:rPr>
      </w:pPr>
      <w:r w:rsidRPr="00FF4C76">
        <w:rPr>
          <w:sz w:val="28"/>
          <w:szCs w:val="28"/>
        </w:rPr>
        <w:t xml:space="preserve">Коллективное </w:t>
      </w:r>
      <w:r>
        <w:rPr>
          <w:sz w:val="28"/>
          <w:szCs w:val="28"/>
        </w:rPr>
        <w:t>сочинение сказок.</w:t>
      </w:r>
    </w:p>
    <w:p w:rsidR="00FF4C76" w:rsidRDefault="00FF4C76" w:rsidP="00FF4C76">
      <w:pPr>
        <w:pStyle w:val="a7"/>
        <w:tabs>
          <w:tab w:val="left" w:pos="1485"/>
        </w:tabs>
        <w:ind w:left="1428"/>
        <w:rPr>
          <w:sz w:val="28"/>
          <w:szCs w:val="28"/>
        </w:rPr>
      </w:pPr>
    </w:p>
    <w:p w:rsidR="00FF4C76" w:rsidRDefault="00FF4C76" w:rsidP="00FF4C76">
      <w:pPr>
        <w:pStyle w:val="a7"/>
        <w:numPr>
          <w:ilvl w:val="0"/>
          <w:numId w:val="4"/>
        </w:numPr>
        <w:tabs>
          <w:tab w:val="left" w:pos="1485"/>
        </w:tabs>
        <w:rPr>
          <w:sz w:val="28"/>
          <w:szCs w:val="28"/>
        </w:rPr>
      </w:pPr>
      <w:r w:rsidRPr="00FF4C76">
        <w:rPr>
          <w:sz w:val="28"/>
          <w:szCs w:val="28"/>
        </w:rPr>
        <w:t xml:space="preserve">Введение </w:t>
      </w:r>
      <w:r>
        <w:rPr>
          <w:sz w:val="28"/>
          <w:szCs w:val="28"/>
        </w:rPr>
        <w:t>сказочных героев и отрывков из сказочных сюжетов в занятиях физической культурой.</w:t>
      </w:r>
    </w:p>
    <w:p w:rsidR="00F52FF0" w:rsidRDefault="00FF4C76" w:rsidP="00FF4C76">
      <w:pPr>
        <w:tabs>
          <w:tab w:val="left" w:pos="1485"/>
        </w:tabs>
        <w:ind w:left="1428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FF4C76">
        <w:rPr>
          <w:sz w:val="28"/>
          <w:szCs w:val="28"/>
        </w:rPr>
        <w:t>В течении всего учебного года предметно-развивающая среда в группе наполнялась наглядным материалом в соответствии с изученными сказками.</w:t>
      </w:r>
    </w:p>
    <w:p w:rsidR="00F52FF0" w:rsidRDefault="00F52FF0" w:rsidP="00F52FF0">
      <w:pPr>
        <w:rPr>
          <w:sz w:val="28"/>
          <w:szCs w:val="28"/>
        </w:rPr>
      </w:pPr>
    </w:p>
    <w:p w:rsidR="00F52FF0" w:rsidRDefault="00F52FF0" w:rsidP="00F52FF0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ab/>
        <w:t>Заключение</w:t>
      </w:r>
    </w:p>
    <w:p w:rsidR="00F52FF0" w:rsidRDefault="00F52FF0" w:rsidP="00F52FF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Хочется привести слова В.А. Сухомлинского: «Сказка-это зернышко из которого прорастет эмоциональная оценка ребенком жизненных явлений.» </w:t>
      </w:r>
      <w:r>
        <w:rPr>
          <w:sz w:val="28"/>
          <w:szCs w:val="28"/>
          <w:lang w:val="en-US"/>
        </w:rPr>
        <w:t>{3</w:t>
      </w:r>
      <w:r>
        <w:rPr>
          <w:sz w:val="28"/>
          <w:szCs w:val="28"/>
        </w:rPr>
        <w:t>,</w:t>
      </w:r>
      <w:r w:rsidR="006E476C">
        <w:rPr>
          <w:sz w:val="28"/>
          <w:szCs w:val="28"/>
        </w:rPr>
        <w:t xml:space="preserve"> </w:t>
      </w:r>
      <w:r>
        <w:rPr>
          <w:sz w:val="28"/>
          <w:szCs w:val="28"/>
        </w:rPr>
        <w:t>с.97</w:t>
      </w:r>
      <w:r>
        <w:rPr>
          <w:sz w:val="28"/>
          <w:szCs w:val="28"/>
          <w:lang w:val="en-US"/>
        </w:rPr>
        <w:t>}</w:t>
      </w:r>
      <w:r>
        <w:rPr>
          <w:sz w:val="28"/>
          <w:szCs w:val="28"/>
        </w:rPr>
        <w:t>.</w:t>
      </w:r>
    </w:p>
    <w:p w:rsidR="00F52FF0" w:rsidRPr="00F52FF0" w:rsidRDefault="00F52FF0" w:rsidP="00F52FF0">
      <w:pPr>
        <w:rPr>
          <w:sz w:val="28"/>
          <w:szCs w:val="28"/>
        </w:rPr>
      </w:pPr>
    </w:p>
    <w:p w:rsidR="00F52FF0" w:rsidRPr="006E476C" w:rsidRDefault="00F52FF0" w:rsidP="00F52FF0">
      <w:pPr>
        <w:tabs>
          <w:tab w:val="left" w:pos="2295"/>
        </w:tabs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 w:rsidRPr="006E476C">
        <w:rPr>
          <w:b/>
          <w:i/>
          <w:sz w:val="28"/>
          <w:szCs w:val="28"/>
        </w:rPr>
        <w:t>Список литературы</w:t>
      </w:r>
    </w:p>
    <w:p w:rsidR="00F52FF0" w:rsidRDefault="00F52FF0" w:rsidP="00F52FF0">
      <w:pPr>
        <w:rPr>
          <w:sz w:val="28"/>
          <w:szCs w:val="28"/>
        </w:rPr>
      </w:pPr>
    </w:p>
    <w:p w:rsidR="00F52FF0" w:rsidRDefault="00F52FF0" w:rsidP="00F52FF0">
      <w:pPr>
        <w:pStyle w:val="a7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Аникин В.П. Русская народная сказка. -М., 1977г.</w:t>
      </w:r>
    </w:p>
    <w:p w:rsidR="00F52FF0" w:rsidRDefault="00F52FF0" w:rsidP="00F52FF0">
      <w:pPr>
        <w:pStyle w:val="a7"/>
        <w:numPr>
          <w:ilvl w:val="0"/>
          <w:numId w:val="5"/>
        </w:numPr>
        <w:rPr>
          <w:sz w:val="28"/>
          <w:szCs w:val="28"/>
        </w:rPr>
      </w:pPr>
      <w:r w:rsidRPr="00F52FF0">
        <w:rPr>
          <w:sz w:val="28"/>
          <w:szCs w:val="28"/>
        </w:rPr>
        <w:t>Пропп В.Я. Исторические корни волшебной сказки.</w:t>
      </w:r>
      <w:r>
        <w:rPr>
          <w:sz w:val="28"/>
          <w:szCs w:val="28"/>
        </w:rPr>
        <w:t xml:space="preserve"> Л., 1986. с. 361.</w:t>
      </w:r>
    </w:p>
    <w:p w:rsidR="00840A14" w:rsidRPr="006E476C" w:rsidRDefault="00F52FF0" w:rsidP="00F52FF0">
      <w:pPr>
        <w:pStyle w:val="a7"/>
        <w:numPr>
          <w:ilvl w:val="0"/>
          <w:numId w:val="5"/>
        </w:numPr>
        <w:rPr>
          <w:sz w:val="28"/>
          <w:szCs w:val="28"/>
        </w:rPr>
      </w:pPr>
      <w:r w:rsidRPr="006E476C">
        <w:rPr>
          <w:sz w:val="28"/>
          <w:szCs w:val="28"/>
        </w:rPr>
        <w:t xml:space="preserve">Сухомлинский В.А. Сердце отдаю детям. </w:t>
      </w:r>
      <w:r w:rsidR="006E476C" w:rsidRPr="006E476C">
        <w:rPr>
          <w:sz w:val="28"/>
          <w:szCs w:val="28"/>
        </w:rPr>
        <w:t>–</w:t>
      </w:r>
      <w:r w:rsidRPr="006E476C">
        <w:rPr>
          <w:sz w:val="28"/>
          <w:szCs w:val="28"/>
        </w:rPr>
        <w:t xml:space="preserve"> Киев</w:t>
      </w:r>
      <w:r w:rsidR="006E476C" w:rsidRPr="006E476C">
        <w:rPr>
          <w:sz w:val="28"/>
          <w:szCs w:val="28"/>
        </w:rPr>
        <w:t>: Раденска школа, 1974г. – 288 с.</w:t>
      </w:r>
      <w:bookmarkStart w:id="0" w:name="_GoBack"/>
      <w:bookmarkEnd w:id="0"/>
    </w:p>
    <w:sectPr w:rsidR="00840A14" w:rsidRPr="006E4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E10" w:rsidRDefault="003D0E10" w:rsidP="00840A14">
      <w:pPr>
        <w:spacing w:after="0" w:line="240" w:lineRule="auto"/>
      </w:pPr>
      <w:r>
        <w:separator/>
      </w:r>
    </w:p>
  </w:endnote>
  <w:endnote w:type="continuationSeparator" w:id="0">
    <w:p w:rsidR="003D0E10" w:rsidRDefault="003D0E10" w:rsidP="00840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E10" w:rsidRDefault="003D0E10" w:rsidP="00840A14">
      <w:pPr>
        <w:spacing w:after="0" w:line="240" w:lineRule="auto"/>
      </w:pPr>
      <w:r>
        <w:separator/>
      </w:r>
    </w:p>
  </w:footnote>
  <w:footnote w:type="continuationSeparator" w:id="0">
    <w:p w:rsidR="003D0E10" w:rsidRDefault="003D0E10" w:rsidP="00840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84CAA"/>
    <w:multiLevelType w:val="hybridMultilevel"/>
    <w:tmpl w:val="71D0B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87CE8"/>
    <w:multiLevelType w:val="hybridMultilevel"/>
    <w:tmpl w:val="7EF06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05306"/>
    <w:multiLevelType w:val="hybridMultilevel"/>
    <w:tmpl w:val="10CA64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BDB43C0"/>
    <w:multiLevelType w:val="hybridMultilevel"/>
    <w:tmpl w:val="A208B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5387E"/>
    <w:multiLevelType w:val="hybridMultilevel"/>
    <w:tmpl w:val="865E3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54B"/>
    <w:rsid w:val="000154E8"/>
    <w:rsid w:val="0012374D"/>
    <w:rsid w:val="001D6F7E"/>
    <w:rsid w:val="003D0E10"/>
    <w:rsid w:val="00570B46"/>
    <w:rsid w:val="005E2685"/>
    <w:rsid w:val="006E476C"/>
    <w:rsid w:val="0077054B"/>
    <w:rsid w:val="007A6926"/>
    <w:rsid w:val="00816008"/>
    <w:rsid w:val="008221A7"/>
    <w:rsid w:val="00840A14"/>
    <w:rsid w:val="009F11B4"/>
    <w:rsid w:val="00AE73C0"/>
    <w:rsid w:val="00B236AF"/>
    <w:rsid w:val="00D0285E"/>
    <w:rsid w:val="00D454F6"/>
    <w:rsid w:val="00F1739C"/>
    <w:rsid w:val="00F52FF0"/>
    <w:rsid w:val="00FA2BEE"/>
    <w:rsid w:val="00FD557C"/>
    <w:rsid w:val="00FF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50D68"/>
  <w15:chartTrackingRefBased/>
  <w15:docId w15:val="{CA4831F3-8801-4BB3-8FD6-176953256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0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0A14"/>
  </w:style>
  <w:style w:type="paragraph" w:styleId="a5">
    <w:name w:val="footer"/>
    <w:basedOn w:val="a"/>
    <w:link w:val="a6"/>
    <w:uiPriority w:val="99"/>
    <w:unhideWhenUsed/>
    <w:rsid w:val="00840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0A14"/>
  </w:style>
  <w:style w:type="paragraph" w:styleId="a7">
    <w:name w:val="List Paragraph"/>
    <w:basedOn w:val="a"/>
    <w:uiPriority w:val="34"/>
    <w:qFormat/>
    <w:rsid w:val="00D45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2018-05-15T11:59:00Z</dcterms:created>
  <dcterms:modified xsi:type="dcterms:W3CDTF">2018-05-24T19:34:00Z</dcterms:modified>
</cp:coreProperties>
</file>